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B6" w:rsidRPr="005B5063" w:rsidRDefault="00E624B6" w:rsidP="005B50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063" w:rsidRPr="008248C4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8C4">
        <w:rPr>
          <w:rFonts w:ascii="Times New Roman" w:hAnsi="Times New Roman" w:cs="Times New Roman"/>
          <w:b/>
          <w:bCs/>
          <w:sz w:val="24"/>
          <w:szCs w:val="24"/>
        </w:rPr>
        <w:t>Habeas Data – Como vai ser sua atuação</w:t>
      </w:r>
      <w:r w:rsidR="00270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8C4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8248C4" w:rsidRPr="008248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Coordenadoria dos Juizados Especiais Federais da Segunda Região?</w:t>
      </w:r>
    </w:p>
    <w:p w:rsidR="005B5063" w:rsidRPr="008248C4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48C4">
        <w:rPr>
          <w:rFonts w:ascii="Times New Roman" w:hAnsi="Times New Roman" w:cs="Times New Roman"/>
          <w:sz w:val="24"/>
          <w:szCs w:val="24"/>
        </w:rPr>
        <w:t>Guilherme Calmon – As gestões que me precederam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Coordenadoria agregaram valiosas contribuições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o aperfeiçoamento das atividades dos juizados.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Pretendo aproveitar as boas práticas que já existem e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esforçar para implantar alguns projetos que já vêm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sendo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elaborados.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65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8248C4">
        <w:rPr>
          <w:rFonts w:ascii="Times New Roman" w:hAnsi="Times New Roman" w:cs="Times New Roman"/>
          <w:b/>
          <w:bCs/>
          <w:sz w:val="24"/>
          <w:szCs w:val="24"/>
        </w:rPr>
        <w:t xml:space="preserve">abeas </w:t>
      </w:r>
      <w:r w:rsidRPr="00B6465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248C4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Pr="00B6465D">
        <w:rPr>
          <w:rFonts w:ascii="Times New Roman" w:hAnsi="Times New Roman" w:cs="Times New Roman"/>
          <w:b/>
          <w:bCs/>
          <w:sz w:val="24"/>
          <w:szCs w:val="24"/>
        </w:rPr>
        <w:t xml:space="preserve"> – Pode dar exemplos?</w:t>
      </w:r>
    </w:p>
    <w:p w:rsidR="005B5063" w:rsidRPr="00B6465D" w:rsidRDefault="008248C4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Guilherme Calmon</w:t>
      </w:r>
      <w:r w:rsidR="005B5063" w:rsidRPr="00B646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B5063" w:rsidRPr="00B6465D">
        <w:rPr>
          <w:rFonts w:ascii="Times New Roman" w:hAnsi="Times New Roman" w:cs="Times New Roman"/>
          <w:sz w:val="24"/>
          <w:szCs w:val="24"/>
        </w:rPr>
        <w:t>Tenho me reunido</w:t>
      </w:r>
      <w:proofErr w:type="gramEnd"/>
      <w:r w:rsidR="005B5063" w:rsidRPr="00B6465D">
        <w:rPr>
          <w:rFonts w:ascii="Times New Roman" w:hAnsi="Times New Roman" w:cs="Times New Roman"/>
          <w:sz w:val="24"/>
          <w:szCs w:val="24"/>
        </w:rPr>
        <w:t xml:space="preserve"> com representantes da Caixa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Econômica Federal, da Ordem dos Advogados do Brasil,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INSS, da Empresa Gestora de Ativos e de outras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instituições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cuja atuação tem forte relação com as nossas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atividades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. </w:t>
      </w:r>
      <w:r w:rsidR="008248C4">
        <w:rPr>
          <w:rFonts w:ascii="Times New Roman" w:hAnsi="Times New Roman" w:cs="Times New Roman"/>
          <w:sz w:val="24"/>
          <w:szCs w:val="24"/>
        </w:rPr>
        <w:t xml:space="preserve"> </w:t>
      </w:r>
      <w:r w:rsidRPr="00B6465D">
        <w:rPr>
          <w:rFonts w:ascii="Times New Roman" w:hAnsi="Times New Roman" w:cs="Times New Roman"/>
          <w:sz w:val="24"/>
          <w:szCs w:val="24"/>
        </w:rPr>
        <w:t xml:space="preserve">Precisamos caminhar juntos, para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viabilizar</w:t>
      </w:r>
      <w:proofErr w:type="gramEnd"/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iniciativas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que sejam benéficas em especial para o jurisdicionado.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O que todos queremos é prestar uma jurisdição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mais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ágil e de qualidade. É a parceria entre vários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órgãos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como o próprio TRF2, o Tribunal de Justiça e as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Defensorias Públicas que tem garantido a concretização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programas relativos à cidadania, como o projeto Casa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Direitos (ver matéria das páginas 3 a 5)</w:t>
      </w:r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 xml:space="preserve">Ainda, estamos dando forma a um plano para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atuarmos</w:t>
      </w:r>
      <w:proofErr w:type="gramEnd"/>
    </w:p>
    <w:p w:rsidR="005B5063" w:rsidRPr="00B6465D" w:rsidRDefault="005B5063" w:rsidP="002705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comunidades do Rio de Janeiro pacificadas por </w:t>
      </w:r>
      <w:proofErr w:type="spellStart"/>
      <w:r w:rsidRPr="00B6465D">
        <w:rPr>
          <w:rFonts w:ascii="Times New Roman" w:hAnsi="Times New Roman" w:cs="Times New Roman"/>
          <w:sz w:val="24"/>
          <w:szCs w:val="24"/>
        </w:rPr>
        <w:t>UPPs</w:t>
      </w:r>
      <w:proofErr w:type="spellEnd"/>
      <w:r w:rsidRPr="00B6465D">
        <w:rPr>
          <w:rFonts w:ascii="Times New Roman" w:hAnsi="Times New Roman" w:cs="Times New Roman"/>
          <w:sz w:val="24"/>
          <w:szCs w:val="24"/>
        </w:rPr>
        <w:t>,</w:t>
      </w:r>
    </w:p>
    <w:p w:rsidR="005B5063" w:rsidRPr="00B6465D" w:rsidRDefault="005B5063" w:rsidP="002705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através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de juizados itinerantes que, é bom lembrar, estão</w:t>
      </w:r>
    </w:p>
    <w:p w:rsidR="008248C4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lastRenderedPageBreak/>
        <w:t>previstos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na Lei </w:t>
      </w:r>
      <w:r w:rsidR="008248C4">
        <w:rPr>
          <w:rFonts w:ascii="Times New Roman" w:hAnsi="Times New Roman" w:cs="Times New Roman"/>
          <w:sz w:val="24"/>
          <w:szCs w:val="24"/>
        </w:rPr>
        <w:t>dez mil, duzentos e cinquenta e nove, barra zero um.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Em primeiro lugar, identificaremos</w:t>
      </w:r>
      <w:r w:rsidR="008248C4">
        <w:rPr>
          <w:rFonts w:ascii="Times New Roman" w:hAnsi="Times New Roman" w:cs="Times New Roman"/>
          <w:sz w:val="24"/>
          <w:szCs w:val="24"/>
        </w:rPr>
        <w:t xml:space="preserve"> </w:t>
      </w:r>
      <w:r w:rsidRPr="00B6465D">
        <w:rPr>
          <w:rFonts w:ascii="Times New Roman" w:hAnsi="Times New Roman" w:cs="Times New Roman"/>
          <w:sz w:val="24"/>
          <w:szCs w:val="24"/>
        </w:rPr>
        <w:t>os tipos de demanda existentes em cada local.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 xml:space="preserve">Para fazer esse levantamento, montaremos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estruturas</w:t>
      </w:r>
      <w:proofErr w:type="gramEnd"/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primeiro atendimento, a fim de ouvir a população e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prestar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informações. A ideia é que, mais tarde,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estando</w:t>
      </w:r>
      <w:proofErr w:type="gramEnd"/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feitos prontos para serem apreciados em audiência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conciliação ou para serem resolvidos através de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sentença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>, voltemos com todo o aparato material e de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pessoal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necessário, levando servidores, magistrados,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procuradores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>, prepostos das instituições rés, peritos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judiciais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e do INSS, entre outros agentes, com o objetivo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resolver as causas.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Levando em conta a experiência adquirida em eventos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a Ação Global, a expectativa é que encontremos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número expressivo de situações envolvendo pedidos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auxílio-doença, aposentadoria, benefícios assistenciais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outras questões de matéria previdenciária.</w:t>
      </w:r>
    </w:p>
    <w:p w:rsidR="005B5063" w:rsidRPr="00B6465D" w:rsidRDefault="008248C4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Habeas Data</w:t>
      </w:r>
      <w:r w:rsidR="005B5063" w:rsidRPr="00B6465D">
        <w:rPr>
          <w:rFonts w:ascii="Times New Roman" w:hAnsi="Times New Roman" w:cs="Times New Roman"/>
          <w:sz w:val="24"/>
          <w:szCs w:val="24"/>
        </w:rPr>
        <w:t xml:space="preserve"> – Que balanço devemos fazer desse primeiro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decênio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da Lei </w:t>
      </w:r>
      <w:r w:rsidR="008248C4">
        <w:rPr>
          <w:rFonts w:ascii="Times New Roman" w:hAnsi="Times New Roman" w:cs="Times New Roman"/>
          <w:sz w:val="24"/>
          <w:szCs w:val="24"/>
        </w:rPr>
        <w:t>dez mil, duzentos e cinquenta e nove, barra zero um</w:t>
      </w:r>
      <w:r w:rsidRPr="00B6465D">
        <w:rPr>
          <w:rFonts w:ascii="Times New Roman" w:hAnsi="Times New Roman" w:cs="Times New Roman"/>
          <w:sz w:val="24"/>
          <w:szCs w:val="24"/>
        </w:rPr>
        <w:t>?</w:t>
      </w:r>
    </w:p>
    <w:p w:rsidR="005B5063" w:rsidRPr="00B6465D" w:rsidRDefault="008248C4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Guilherme Calmon</w:t>
      </w:r>
      <w:r w:rsidR="005B5063" w:rsidRPr="00B6465D">
        <w:rPr>
          <w:rFonts w:ascii="Times New Roman" w:hAnsi="Times New Roman" w:cs="Times New Roman"/>
          <w:sz w:val="24"/>
          <w:szCs w:val="24"/>
        </w:rPr>
        <w:t xml:space="preserve"> – A criação dos juizados especiais no âmbito da Justiça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>Federal foi um marco de esperança em torno desse sistema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trouxe a promessa de um acesso fácil e rápido ao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65D">
        <w:rPr>
          <w:rFonts w:ascii="Times New Roman" w:hAnsi="Times New Roman" w:cs="Times New Roman"/>
          <w:sz w:val="24"/>
          <w:szCs w:val="24"/>
        </w:rPr>
        <w:t xml:space="preserve">Judiciário. Isso, somado à desobrigação de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recolhimento</w:t>
      </w:r>
      <w:proofErr w:type="gramEnd"/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lastRenderedPageBreak/>
        <w:t>de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custas, emolumentos e honorários de advogado,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acabou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gerando a atração de um grande número de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causas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. Muitos desses processos, provavelmente,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nunca</w:t>
      </w:r>
      <w:proofErr w:type="gramEnd"/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chegariam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a ser ajuizados, se não existisse a sistemática</w:t>
      </w:r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65D">
        <w:rPr>
          <w:rFonts w:ascii="Times New Roman" w:hAnsi="Times New Roman" w:cs="Times New Roman"/>
          <w:sz w:val="24"/>
          <w:szCs w:val="24"/>
        </w:rPr>
        <w:t>Jefs</w:t>
      </w:r>
      <w:proofErr w:type="spellEnd"/>
      <w:r w:rsidRPr="00B6465D">
        <w:rPr>
          <w:rFonts w:ascii="Times New Roman" w:hAnsi="Times New Roman" w:cs="Times New Roman"/>
          <w:sz w:val="24"/>
          <w:szCs w:val="24"/>
        </w:rPr>
        <w:t xml:space="preserve">. Este é um ponto muito positivo, que </w:t>
      </w:r>
      <w:proofErr w:type="gramStart"/>
      <w:r w:rsidRPr="00B6465D">
        <w:rPr>
          <w:rFonts w:ascii="Times New Roman" w:hAnsi="Times New Roman" w:cs="Times New Roman"/>
          <w:sz w:val="24"/>
          <w:szCs w:val="24"/>
        </w:rPr>
        <w:t>merece</w:t>
      </w:r>
      <w:proofErr w:type="gramEnd"/>
    </w:p>
    <w:p w:rsidR="005B5063" w:rsidRPr="00B6465D" w:rsidRDefault="005B5063" w:rsidP="00270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65D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B6465D">
        <w:rPr>
          <w:rFonts w:ascii="Times New Roman" w:hAnsi="Times New Roman" w:cs="Times New Roman"/>
          <w:sz w:val="24"/>
          <w:szCs w:val="24"/>
        </w:rPr>
        <w:t xml:space="preserve"> destacado. Os juizados vieram para promover uma</w:t>
      </w:r>
    </w:p>
    <w:p w:rsidR="00B53CAC" w:rsidRPr="00B6465D" w:rsidRDefault="00B53CAC" w:rsidP="00B53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mudança de cultura...</w:t>
      </w:r>
      <w:bookmarkStart w:id="0" w:name="_GoBack"/>
      <w:bookmarkEnd w:id="0"/>
    </w:p>
    <w:sectPr w:rsidR="00B53CAC" w:rsidRPr="00B646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C1" w:rsidRDefault="001B0CC1" w:rsidP="005B5063">
      <w:pPr>
        <w:spacing w:after="0" w:line="240" w:lineRule="auto"/>
      </w:pPr>
      <w:r>
        <w:separator/>
      </w:r>
    </w:p>
  </w:endnote>
  <w:endnote w:type="continuationSeparator" w:id="0">
    <w:p w:rsidR="001B0CC1" w:rsidRDefault="001B0CC1" w:rsidP="005B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C1" w:rsidRDefault="001B0CC1" w:rsidP="005B5063">
      <w:pPr>
        <w:spacing w:after="0" w:line="240" w:lineRule="auto"/>
      </w:pPr>
      <w:r>
        <w:separator/>
      </w:r>
    </w:p>
  </w:footnote>
  <w:footnote w:type="continuationSeparator" w:id="0">
    <w:p w:rsidR="001B0CC1" w:rsidRDefault="001B0CC1" w:rsidP="005B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08136"/>
      <w:docPartObj>
        <w:docPartGallery w:val="Page Numbers (Top of Page)"/>
        <w:docPartUnique/>
      </w:docPartObj>
    </w:sdtPr>
    <w:sdtEndPr/>
    <w:sdtContent>
      <w:p w:rsidR="005B5063" w:rsidRDefault="005B50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AC">
          <w:rPr>
            <w:noProof/>
          </w:rPr>
          <w:t>3</w:t>
        </w:r>
        <w:r>
          <w:fldChar w:fldCharType="end"/>
        </w:r>
      </w:p>
    </w:sdtContent>
  </w:sdt>
  <w:p w:rsidR="005B5063" w:rsidRDefault="005B50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63"/>
    <w:rsid w:val="001B0CC1"/>
    <w:rsid w:val="002705B5"/>
    <w:rsid w:val="005B5063"/>
    <w:rsid w:val="008248C4"/>
    <w:rsid w:val="00B53CAC"/>
    <w:rsid w:val="00B6465D"/>
    <w:rsid w:val="00DD6DF9"/>
    <w:rsid w:val="00E624B6"/>
    <w:rsid w:val="00E86513"/>
    <w:rsid w:val="00F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063"/>
  </w:style>
  <w:style w:type="paragraph" w:styleId="Rodap">
    <w:name w:val="footer"/>
    <w:basedOn w:val="Normal"/>
    <w:link w:val="RodapChar"/>
    <w:uiPriority w:val="99"/>
    <w:unhideWhenUsed/>
    <w:rsid w:val="005B5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063"/>
  </w:style>
  <w:style w:type="paragraph" w:styleId="Rodap">
    <w:name w:val="footer"/>
    <w:basedOn w:val="Normal"/>
    <w:link w:val="RodapChar"/>
    <w:uiPriority w:val="99"/>
    <w:unhideWhenUsed/>
    <w:rsid w:val="005B5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6</cp:revision>
  <dcterms:created xsi:type="dcterms:W3CDTF">2012-04-21T11:14:00Z</dcterms:created>
  <dcterms:modified xsi:type="dcterms:W3CDTF">2012-05-01T19:31:00Z</dcterms:modified>
</cp:coreProperties>
</file>