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C9" w:rsidRDefault="00E46EC9"/>
    <w:p w:rsidR="00324D8C" w:rsidRPr="007B768C" w:rsidRDefault="007B7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TAQUITESTE – </w:t>
      </w:r>
      <w:r w:rsidR="003744D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ppm</w:t>
      </w:r>
    </w:p>
    <w:p w:rsidR="00324D8C" w:rsidRDefault="00324D8C"/>
    <w:p w:rsidR="00324D8C" w:rsidRDefault="0037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CARA DO RIO</w:t>
      </w:r>
    </w:p>
    <w:p w:rsidR="00970942" w:rsidRDefault="00970942" w:rsidP="00970942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970942" w:rsidRDefault="003744DE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história das civilizações mostra que a maioria das intervenções nas cidades visava a atender aos interesses políticos e ideológicos dos seus governantes.</w:t>
      </w:r>
      <w:r w:rsidR="00A53FDF">
        <w:rPr>
          <w:rFonts w:ascii="Times New Roman" w:hAnsi="Times New Roman" w:cs="Times New Roman"/>
          <w:sz w:val="24"/>
          <w:szCs w:val="24"/>
        </w:rPr>
        <w:t xml:space="preserve">  Se no passado as condições para a implantação de grandes projetos urbanísticos eram factíveis, o mesmo não se pode dizer dos tempos atuais, em que as cidades adquiriram grandes dimensões e um alto grau de complexidade.</w:t>
      </w:r>
    </w:p>
    <w:p w:rsidR="00B82867" w:rsidRDefault="00B8286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Numa cidade como o Rio de Janeiro, os projetos urbanos incorporam parâmetros de diversas naturezas.  Dentre eles, tem se sobressaído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parceria público-privada como forma de viabilizar projetos através de operações financeiras.  Na verdade, esse procedimento reduz as questões urbanas apenas aos seus aspectos de materialidade, desprezando a subjetividade que transformou a cidade em símbolo da existência humana.  Trata-se de uma conduta pragmática baseada na falsa crença de que os valores econômicos, por si sós, podem responder a todas as questões e anseios da sociedade.  Esses mecanismos financeiros têm como agravante o fato de que o poder público se vê obrigado a avalizar os financiamentos concedidos, subsidiar os investimentos realizados e cobrir os eventuais prejuízos com recursos da própria sociedade.</w:t>
      </w:r>
    </w:p>
    <w:p w:rsidR="00811D6D" w:rsidRDefault="00811D6D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fator relevante na configuração dos espaços urbanos diz respeito à maneira como os indivíduos interagem com a cidade e se apropriam dos espaços públicos.  Nas últimas décadas, o Rio assistiu à urbanidade se esfacelar diante da violência urbana que se espalhou pelos espaços públicos.  Em decorrência desse fato e de outros semelhantes, uma grande parte da população passou a utilizar o shopping </w:t>
      </w:r>
      <w:proofErr w:type="gramStart"/>
      <w:r>
        <w:rPr>
          <w:rFonts w:ascii="Times New Roman" w:hAnsi="Times New Roman" w:cs="Times New Roman"/>
          <w:sz w:val="24"/>
          <w:szCs w:val="24"/>
        </w:rPr>
        <w:t>center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espaço alternativo para o lazer e o convívio social.  Em contrapartida, a expansão desses empreendimentos pela cidade está contribuindo para o esvaziamento dos espaços públicos, especialmente nos subúrbios cariocas.  A compreensão desses e de outros fatores que interferem na estruturação dos ambientes urbanos exige o conhecimento e a interpretação dos valores culturais e das maneiras de ser e viver dos grupos sociais que habitam a cidade.  Nas cidades onde os contrastes sociais, econômicos e culturais são mais acentuados a tendência é ver nos espaços urbanos os reflexos dessas diferenças.  No Rio, o caráter diversificado do ambiente natural, da paisagem urbana e...</w:t>
      </w:r>
      <w:bookmarkStart w:id="0" w:name="_GoBack"/>
      <w:bookmarkEnd w:id="0"/>
    </w:p>
    <w:p w:rsidR="00B82867" w:rsidRPr="00970942" w:rsidRDefault="00B8286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2867" w:rsidRPr="00970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C"/>
    <w:rsid w:val="00125130"/>
    <w:rsid w:val="002E28AF"/>
    <w:rsid w:val="00324D8C"/>
    <w:rsid w:val="003744DE"/>
    <w:rsid w:val="006917E5"/>
    <w:rsid w:val="007B4D84"/>
    <w:rsid w:val="007B768C"/>
    <w:rsid w:val="00811D6D"/>
    <w:rsid w:val="008F75A1"/>
    <w:rsid w:val="00970942"/>
    <w:rsid w:val="00A454AD"/>
    <w:rsid w:val="00A53FDF"/>
    <w:rsid w:val="00B82867"/>
    <w:rsid w:val="00D36DED"/>
    <w:rsid w:val="00DA7323"/>
    <w:rsid w:val="00E46EC9"/>
    <w:rsid w:val="00F53A5B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237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93666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9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003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1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5</cp:revision>
  <dcterms:created xsi:type="dcterms:W3CDTF">2011-12-29T19:46:00Z</dcterms:created>
  <dcterms:modified xsi:type="dcterms:W3CDTF">2011-12-29T20:12:00Z</dcterms:modified>
</cp:coreProperties>
</file>