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69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Ditado_11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E4275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9307BF">
        <w:rPr>
          <w:rFonts w:ascii="Times New Roman" w:hAnsi="Times New Roman" w:cs="Times New Roman"/>
          <w:sz w:val="24"/>
          <w:szCs w:val="24"/>
        </w:rPr>
        <w:t xml:space="preserve">Presidente, Senhoras e Senhores Deputados, </w:t>
      </w:r>
      <w:r w:rsidR="006925D2">
        <w:rPr>
          <w:rFonts w:ascii="Times New Roman" w:hAnsi="Times New Roman" w:cs="Times New Roman"/>
          <w:sz w:val="24"/>
          <w:szCs w:val="24"/>
        </w:rPr>
        <w:t>ocupo esta tribuna para falar em defesa do funcionalismo público federal, injustamente eleito o bode expiatório para as mazelas nacionais.  Há mais de dez anos a categoria não percebe qualquer aumento salarial.</w:t>
      </w:r>
      <w:r w:rsidR="000B1452">
        <w:rPr>
          <w:rFonts w:ascii="Times New Roman" w:hAnsi="Times New Roman" w:cs="Times New Roman"/>
          <w:sz w:val="24"/>
          <w:szCs w:val="24"/>
        </w:rPr>
        <w:t xml:space="preserve">  Ao invés disso, à época da revisão anual de vencimentos são concedidos reajustes irrisórios, em índices muito inferiores à inflação acumulada durante o exercício anterior, de modo que a defasagem salarial vai crescendo sempre, seja em termos de poder aquisitivo, seja em relação ao mercado de trabalho.  Até quando tal situação pode perdurar?  É evidente que os serviços públicos ficam comprometidos pelo achatamento salarial, devido à evasão dos profissionais mais qualificados, os quais trocam a carreira pública pela iniciativa privada.  Os efeitos perniciosos da excessiva rotatividade de pessoal são agravados pela frequente substituição de servidores por outros menos competentes, embora existam aqueles...</w:t>
      </w:r>
      <w:bookmarkStart w:id="0" w:name="_GoBack"/>
      <w:bookmarkEnd w:id="0"/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0B1452"/>
    <w:rsid w:val="000E2BD4"/>
    <w:rsid w:val="000E2EA9"/>
    <w:rsid w:val="00186A1A"/>
    <w:rsid w:val="00271F4F"/>
    <w:rsid w:val="00407237"/>
    <w:rsid w:val="00424A96"/>
    <w:rsid w:val="005960E8"/>
    <w:rsid w:val="006925D2"/>
    <w:rsid w:val="00695D06"/>
    <w:rsid w:val="006F1740"/>
    <w:rsid w:val="007107FF"/>
    <w:rsid w:val="008D3174"/>
    <w:rsid w:val="009307BF"/>
    <w:rsid w:val="00B2358B"/>
    <w:rsid w:val="00B62646"/>
    <w:rsid w:val="00D47D58"/>
    <w:rsid w:val="00D95C9D"/>
    <w:rsid w:val="00DE4275"/>
    <w:rsid w:val="00DF13DE"/>
    <w:rsid w:val="00E7065C"/>
    <w:rsid w:val="00EA7FC6"/>
    <w:rsid w:val="00EE74F4"/>
    <w:rsid w:val="00F11AAC"/>
    <w:rsid w:val="00F857B0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2012-06-11T17:58:00Z</dcterms:created>
  <dcterms:modified xsi:type="dcterms:W3CDTF">2012-06-11T18:41:00Z</dcterms:modified>
</cp:coreProperties>
</file>