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1078D" w:rsidRDefault="0031078D"/>
    <w:p w:rsidR="0031078D" w:rsidRDefault="0031078D"/>
    <w:p w:rsidR="0031078D" w:rsidRDefault="0031078D">
      <w:r>
        <w:t>ATOS SECRETOS (5min. de 60ppm.</w:t>
      </w:r>
      <w:proofErr w:type="gramStart"/>
      <w:r>
        <w:t>)</w:t>
      </w:r>
      <w:proofErr w:type="gramEnd"/>
    </w:p>
    <w:p w:rsidR="0031078D" w:rsidRDefault="0031078D"/>
    <w:p w:rsidR="0031078D" w:rsidRDefault="0031078D" w:rsidP="0031078D">
      <w:pPr>
        <w:ind w:firstLine="567"/>
      </w:pPr>
      <w:r>
        <w:t>O voto secreto no Congresso está na raiz da crise ética e política que domina o Senado, e ele reaparece agora na discussão sobre a forma da votação do parecer de Saturnino Braga pela Comissão de Ética.</w:t>
      </w:r>
    </w:p>
    <w:p w:rsidR="0031078D" w:rsidRDefault="0031078D" w:rsidP="0031078D">
      <w:pPr>
        <w:ind w:firstLine="567"/>
      </w:pPr>
      <w:r>
        <w:t>Quando estourou o escândalo, ganhou curso e adesão a tese de que parlamentares jamais deveriam votar em segredo.  Fazê-lo abertamente seria parte de sua permanente prestação de contas ao eleitorado.  Em tese, parece fazer absoluto sentido.  Há também a vantagem</w:t>
      </w:r>
      <w:r w:rsidR="00AD06A8">
        <w:t>,</w:t>
      </w:r>
      <w:r>
        <w:t xml:space="preserve"> que não se menciona em voz alta</w:t>
      </w:r>
      <w:r w:rsidR="00AD06A8">
        <w:t>,</w:t>
      </w:r>
      <w:r>
        <w:t xml:space="preserve"> de que acabar com o voto secreto eliminaria uma possibilidade de mau comportamento de </w:t>
      </w:r>
      <w:r w:rsidR="00AD06A8">
        <w:t>S</w:t>
      </w:r>
      <w:r>
        <w:t>enadores e funcionários.  É argumento desprezível, quanto mais não seja pela quantidade incontável de maneiras de violentar o decoro.</w:t>
      </w:r>
    </w:p>
    <w:p w:rsidR="0031078D" w:rsidRDefault="0031078D" w:rsidP="0031078D">
      <w:pPr>
        <w:ind w:firstLine="567"/>
      </w:pPr>
      <w:r>
        <w:t xml:space="preserve">Esse poderá ser tema de discussão entre especialistas, quando não houver mais riscos de que o debate tenha reflexos na decisão sobre o destino político dos senadores Antônio Carlos Magalhães e José Roberto Arruda.  No momento, seria impróprio.  Argumentos válidos contra o sigilo poderiam dar peso à tese de que violá-lo seria delito </w:t>
      </w:r>
      <w:bookmarkStart w:id="0" w:name="_GoBack"/>
      <w:bookmarkEnd w:id="0"/>
      <w:r>
        <w:t>de menor gravidade.</w:t>
      </w:r>
    </w:p>
    <w:p w:rsidR="0031078D" w:rsidRDefault="0031078D" w:rsidP="0031078D">
      <w:pPr>
        <w:ind w:firstLine="567"/>
      </w:pPr>
      <w:r>
        <w:t xml:space="preserve">De qualquer forma, não custa lembrar que o voto secreto em decisões do legislativo não é invenção brasileira.  Existe nos Estados Unidos, nosso modelo de sistema de governo para o exame de vetos presidenciais e nomeações para cargos importantes, como os de diretor da CIA e do FBI.  </w:t>
      </w:r>
    </w:p>
    <w:p w:rsidR="0031078D" w:rsidRDefault="0031078D" w:rsidP="0031078D">
      <w:pPr>
        <w:ind w:firstLine="567"/>
      </w:pPr>
      <w:r>
        <w:t xml:space="preserve">Em sistemas parlamentaristas da Europa continental, o voto é secreto, no caso de moções de desconfiança.  A justificativa é sempre a mesma.  Trata-se de forma de proteger o legislador contra o rolo compressor do governo. </w:t>
      </w:r>
    </w:p>
    <w:p w:rsidR="0031078D" w:rsidRDefault="0031078D" w:rsidP="0031078D">
      <w:pPr>
        <w:ind w:firstLine="567"/>
      </w:pPr>
      <w:r>
        <w:t xml:space="preserve"> Em tese, parlamentares seriam imunes a qualquer pressão.  Na prática, a imunidade absoluta, total, é conceito abstrato.  Se esse debate fica para mais tarde, a votação da comissão de ética do Senado é questão ainda em aberto e urgente.  Embora o Presidente...</w:t>
      </w:r>
    </w:p>
    <w:sectPr w:rsidR="0031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8D"/>
    <w:rsid w:val="0031078D"/>
    <w:rsid w:val="007241C8"/>
    <w:rsid w:val="00A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2012-06-19T16:45:00Z</dcterms:created>
  <dcterms:modified xsi:type="dcterms:W3CDTF">2012-06-19T16:59:00Z</dcterms:modified>
</cp:coreProperties>
</file>